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Ind w:w="0" w:type="dxa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83"/>
        <w:gridCol w:w="1819"/>
        <w:gridCol w:w="4020"/>
        <w:gridCol w:w="439"/>
        <w:gridCol w:w="1370"/>
        <w:gridCol w:w="866"/>
      </w:tblGrid>
      <w:tr>
        <w:trPr>
          <w:trHeight w:val="964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340" cy="690880"/>
                      <wp:effectExtent l="0" t="0" r="0" b="0"/>
                      <wp:docPr id="1" name="Изображение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1" descr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340" cy="690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0pt;height:54.40pt;mso-wrap-distance-left:0.00pt;mso-wrap-distance-top:0.00pt;mso-wrap-distance-right:0.00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893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center"/>
              <w:spacing w:before="120" w:after="0"/>
              <w:shd w:val="clear" w:color="auto" w:fill="ffffff"/>
              <w:widowControl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</w:p>
          <w:p>
            <w:pPr>
              <w:pStyle w:val="734"/>
              <w:jc w:val="center"/>
              <w:spacing w:before="240" w:after="0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548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020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39" w:type="dxa"/>
            <w:vAlign w:val="bottom"/>
            <w:textDirection w:val="lrTb"/>
            <w:noWrap w:val="false"/>
          </w:tcPr>
          <w:p>
            <w:pPr>
              <w:pStyle w:val="734"/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20" w:type="dxa"/>
              <w:right w:w="120" w:type="dxa"/>
            </w:tcMar>
            <w:tcW w:w="2236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</w:tr>
      <w:tr>
        <w:trPr>
          <w:trHeight w:val="197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1048"/>
        </w:trPr>
        <w:tc>
          <w:tcPr>
            <w:shd w:val="clear" w:color="auto" w:fill="auto"/>
            <w:tcW w:w="983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  <w:tc>
          <w:tcPr>
            <w:gridSpan w:val="4"/>
            <w:shd w:val="clear" w:color="auto" w:fill="auto"/>
            <w:tcMar>
              <w:left w:w="120" w:type="dxa"/>
              <w:right w:w="120" w:type="dxa"/>
            </w:tcMar>
            <w:tcW w:w="7648" w:type="dxa"/>
            <w:textDirection w:val="lrTb"/>
            <w:noWrap w:val="false"/>
          </w:tcPr>
          <w:p>
            <w:pPr>
              <w:pStyle w:val="673"/>
              <w:jc w:val="center"/>
              <w:shd w:val="clear" w:color="auto" w:fill="ffffff"/>
              <w:widowControl/>
            </w:pPr>
            <w:r>
              <w:rPr>
                <w:b/>
                <w:sz w:val="26"/>
                <w:szCs w:val="24"/>
              </w:rPr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Об утверждении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изменений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документацию по планировке территории,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</w:rPr>
              <w:t xml:space="preserve">ограниченной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22, 20а, 20 по улице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Давыдовской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, юго-восточной границей земельного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участка с кадастровым номером 44:27:000000:129</w:t>
            </w:r>
            <w:r/>
            <w:r>
              <w:rPr>
                <w:b/>
                <w:sz w:val="26"/>
                <w:szCs w:val="24"/>
              </w:rPr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866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</w:tbl>
    <w:p>
      <w:pPr>
        <w:pStyle w:val="734"/>
        <w:ind w:left="0" w:right="0" w:firstLine="851"/>
        <w:jc w:val="both"/>
        <w:spacing w:before="360" w:after="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постановлением Администрации города Костромы от 29 июня 2021 года № 1130,</w:t>
      </w:r>
      <w:r>
        <w:rPr>
          <w:rFonts w:ascii="Times New Roman" w:hAnsi="Times New Roman"/>
          <w:sz w:val="26"/>
          <w:szCs w:val="24"/>
        </w:rPr>
        <w:t xml:space="preserve"> учитывая протокол</w:t>
      </w:r>
      <w:r>
        <w:rPr>
          <w:rFonts w:ascii="Times New Roman" w:hAnsi="Times New Roman"/>
          <w:sz w:val="26"/>
          <w:szCs w:val="24"/>
          <w:lang w:val="en-US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публичных слушаний </w:t>
        <w:br/>
        <w:t xml:space="preserve">от 2 ноября 2023 </w:t>
      </w:r>
      <w:r>
        <w:rPr>
          <w:rFonts w:ascii="Times New Roman" w:hAnsi="Times New Roman"/>
          <w:sz w:val="26"/>
          <w:szCs w:val="24"/>
        </w:rPr>
        <w:t xml:space="preserve">года, </w:t>
      </w:r>
      <w:r>
        <w:rPr>
          <w:rFonts w:ascii="Times New Roman" w:hAnsi="Times New Roman"/>
          <w:sz w:val="26"/>
          <w:szCs w:val="26"/>
        </w:rPr>
        <w:t xml:space="preserve">заключение о результатах общественных обсуждений </w:t>
        <w:br/>
        <w:t xml:space="preserve">от 2 ноября 2023 года,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руководствуясь статьями 42, 44, частью 1 статьи 57 Устава города Костромы.</w:t>
      </w:r>
      <w:r/>
    </w:p>
    <w:p>
      <w:pPr>
        <w:pStyle w:val="734"/>
        <w:ind w:left="0" w:right="0" w:firstLine="851"/>
        <w:jc w:val="both"/>
        <w:spacing w:before="360" w:after="360"/>
        <w:shd w:val="clear" w:color="auto" w:fill="ffffff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/>
          <w:sz w:val="26"/>
          <w:szCs w:val="26"/>
        </w:rPr>
        <w:t xml:space="preserve">Ю: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673"/>
        <w:ind w:left="0" w:right="0" w:firstLine="850"/>
        <w:jc w:val="both"/>
        <w:spacing w:before="0" w:beforeAutospacing="0" w:after="0" w:afterAutospacing="0" w:line="240" w:lineRule="auto"/>
        <w:shd w:val="nil" w:color="auto" w:fill="ffffff"/>
        <w:widowControl/>
      </w:pPr>
      <w:r>
        <w:rPr>
          <w:sz w:val="26"/>
          <w:szCs w:val="24"/>
        </w:rPr>
        <w:t xml:space="preserve">1. Утвердить прилагаемые изменения в документацию по </w:t>
      </w:r>
      <w:r>
        <w:rPr>
          <w:sz w:val="26"/>
          <w:szCs w:val="26"/>
        </w:rPr>
        <w:t xml:space="preserve">планировке территории, </w:t>
      </w:r>
      <w:r>
        <w:rPr>
          <w:rFonts w:ascii="Times New Roman" w:hAnsi="Times New Roman"/>
          <w:b w:val="0"/>
          <w:bCs w:val="0"/>
          <w:color w:val="000000"/>
          <w:sz w:val="26"/>
        </w:rPr>
        <w:t xml:space="preserve">ограниченной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22, 20а, 20 по улице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Давыдовской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юго-восточной границей земельного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участка с кадастровым номером 44:27:000000:129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утвержденную постановлением  Администрации города Костромы от 27 декабря 2016 года № 3439, </w:t>
      </w:r>
      <w:r>
        <w:rPr>
          <w:rFonts w:ascii="Times New Roman" w:hAnsi="Times New Roman" w:cs="Times New Roman"/>
          <w:sz w:val="26"/>
          <w:szCs w:val="26"/>
        </w:rPr>
        <w:t xml:space="preserve">в виде проекта межевания территории</w:t>
      </w:r>
      <w:r/>
      <w:r>
        <w:rPr>
          <w:sz w:val="26"/>
          <w:szCs w:val="26"/>
        </w:rPr>
      </w:r>
      <w:r>
        <w:rPr>
          <w:sz w:val="26"/>
          <w:szCs w:val="26"/>
        </w:rPr>
        <w:t xml:space="preserve">.</w:t>
      </w:r>
      <w:r/>
    </w:p>
    <w:p>
      <w:pPr>
        <w:pStyle w:val="734"/>
        <w:ind w:left="0" w:right="0" w:firstLine="851"/>
        <w:jc w:val="both"/>
        <w:shd w:val="clear" w:color="auto" w:fill="ffffff"/>
        <w:widowControl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</w:t>
      </w:r>
      <w:r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</w:t>
      </w:r>
      <w:r>
        <w:rPr>
          <w:rFonts w:ascii="Times New Roman" w:hAnsi="Times New Roman" w:cs="Times New Roman"/>
          <w:sz w:val="26"/>
          <w:szCs w:val="24"/>
        </w:rPr>
        <w:t xml:space="preserve">опубликованию </w:t>
      </w:r>
      <w:r>
        <w:rPr>
          <w:rFonts w:ascii="Times New Roman" w:hAnsi="Times New Roman" w:cs="Times New Roman"/>
          <w:sz w:val="26"/>
          <w:szCs w:val="24"/>
        </w:rPr>
        <w:t xml:space="preserve">в течение семи дней со дня его принятия </w:t>
      </w:r>
      <w:r>
        <w:rPr>
          <w:rFonts w:ascii="Times New Roman" w:hAnsi="Times New Roman" w:cs="Times New Roman"/>
          <w:sz w:val="26"/>
          <w:szCs w:val="24"/>
        </w:rPr>
        <w:t xml:space="preserve">и размещению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информационно-телекоммуникационной сети «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Интернет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и вступает в силу после официального обнародования (опубликования).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</w:r>
      <w:r>
        <w:rPr>
          <w:rFonts w:ascii="Times New Roman" w:hAnsi="Times New Roman"/>
          <w:sz w:val="26"/>
          <w:szCs w:val="24"/>
        </w:rPr>
      </w:r>
    </w:p>
    <w:p>
      <w:pPr>
        <w:pStyle w:val="734"/>
        <w:jc w:val="both"/>
        <w:spacing w:before="920" w:after="0"/>
        <w:shd w:val="clear" w:color="auto" w:fill="ffffff"/>
        <w:widowControl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  <w:tab/>
        <w:tab/>
        <w:tab/>
        <w:tab/>
        <w:t xml:space="preserve">         А. В. Смирнов</w:t>
      </w:r>
      <w:r/>
    </w:p>
    <w:p>
      <w:pPr>
        <w:jc w:val="center"/>
        <w:widowControl/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jc w:val="center"/>
        <w:widowControl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sectPr>
      <w:headerReference w:type="default" r:id="rId8"/>
      <w:footnotePr/>
      <w:endnotePr/>
      <w:type w:val="nextPage"/>
      <w:pgSz w:w="11906" w:h="16838" w:orient="portrait"/>
      <w:pgMar w:top="1134" w:right="845" w:bottom="1134" w:left="1701" w:header="708" w:footer="0" w:gutter="0"/>
      <w:pgNumType w:start="2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505030304"/>
  </w:font>
  <w:font w:name="Lucida Sans Unicode">
    <w:panose1 w:val="020B06020305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right"/>
      <w:shd w:val="clear" w:color="auto" w:fill="ffffff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ПРОЕКТ</w:t>
    </w: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Caption Char"/>
    <w:basedOn w:val="712"/>
    <w:link w:val="722"/>
    <w:uiPriority w:val="99"/>
  </w:style>
  <w:style w:type="character" w:styleId="667">
    <w:name w:val="Hyperlink"/>
    <w:uiPriority w:val="99"/>
    <w:unhideWhenUsed/>
    <w:rPr>
      <w:color w:val="0000ff" w:themeColor="hyperlink"/>
      <w:u w:val="single"/>
    </w:rPr>
  </w:style>
  <w:style w:type="character" w:styleId="668">
    <w:name w:val="footnote reference"/>
    <w:basedOn w:val="708"/>
    <w:uiPriority w:val="99"/>
    <w:unhideWhenUsed/>
    <w:rPr>
      <w:vertAlign w:val="superscript"/>
    </w:rPr>
  </w:style>
  <w:style w:type="paragraph" w:styleId="669">
    <w:name w:val="endnote text"/>
    <w:basedOn w:val="673"/>
    <w:link w:val="670"/>
    <w:uiPriority w:val="99"/>
    <w:semiHidden/>
    <w:unhideWhenUsed/>
    <w:pPr>
      <w:spacing w:after="0" w:line="240" w:lineRule="auto"/>
    </w:pPr>
    <w:rPr>
      <w:sz w:val="20"/>
    </w:rPr>
  </w:style>
  <w:style w:type="character" w:styleId="670">
    <w:name w:val="Endnote Text Char"/>
    <w:link w:val="669"/>
    <w:uiPriority w:val="99"/>
    <w:rPr>
      <w:sz w:val="20"/>
    </w:rPr>
  </w:style>
  <w:style w:type="character" w:styleId="671">
    <w:name w:val="endnote reference"/>
    <w:basedOn w:val="708"/>
    <w:uiPriority w:val="99"/>
    <w:semiHidden/>
    <w:unhideWhenUsed/>
    <w:rPr>
      <w:vertAlign w:val="superscript"/>
    </w:rPr>
  </w:style>
  <w:style w:type="paragraph" w:styleId="672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674">
    <w:name w:val="Heading 1"/>
    <w:uiPriority w:val="9"/>
    <w:qFormat/>
    <w:pPr>
      <w:ind w:left="0" w:right="0" w:firstLine="0"/>
      <w:jc w:val="left"/>
      <w:keepLines/>
      <w:keepNext/>
      <w:spacing w:before="480" w:beforeAutospacing="0" w:after="200" w:afterAutospacing="0" w:line="240" w:lineRule="auto"/>
      <w:shd w:val="nil"/>
      <w:widowControl/>
      <w:outlineLvl w:val="0"/>
    </w:pPr>
    <w:rPr>
      <w:rFonts w:ascii="Arial" w:hAnsi="Arial" w:eastAsia="Arial" w:cs="Arial"/>
      <w:color w:val="auto"/>
      <w:spacing w:val="0"/>
      <w:sz w:val="40"/>
      <w:szCs w:val="40"/>
      <w:lang w:val="ru-RU" w:eastAsia="en-US" w:bidi="en-US"/>
    </w:rPr>
  </w:style>
  <w:style w:type="paragraph" w:styleId="675">
    <w:name w:val="Heading 2"/>
    <w:uiPriority w:val="9"/>
    <w:unhideWhenUsed/>
    <w:qFormat/>
    <w:pPr>
      <w:ind w:left="0" w:right="0" w:firstLine="0"/>
      <w:jc w:val="left"/>
      <w:keepLines/>
      <w:keepNext/>
      <w:spacing w:before="360" w:beforeAutospacing="0" w:after="200" w:afterAutospacing="0" w:line="240" w:lineRule="auto"/>
      <w:shd w:val="nil"/>
      <w:widowControl/>
      <w:outlineLvl w:val="1"/>
    </w:pPr>
    <w:rPr>
      <w:rFonts w:ascii="Arial" w:hAnsi="Arial" w:eastAsia="Arial" w:cs="Arial"/>
      <w:color w:val="auto"/>
      <w:spacing w:val="0"/>
      <w:sz w:val="34"/>
      <w:szCs w:val="22"/>
      <w:lang w:val="ru-RU" w:eastAsia="en-US" w:bidi="en-US"/>
    </w:rPr>
  </w:style>
  <w:style w:type="paragraph" w:styleId="676">
    <w:name w:val="Heading 3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2"/>
    </w:pPr>
    <w:rPr>
      <w:rFonts w:ascii="Arial" w:hAnsi="Arial" w:eastAsia="Arial" w:cs="Arial"/>
      <w:color w:val="auto"/>
      <w:spacing w:val="0"/>
      <w:sz w:val="30"/>
      <w:szCs w:val="30"/>
      <w:lang w:val="ru-RU" w:eastAsia="en-US" w:bidi="en-US"/>
    </w:rPr>
  </w:style>
  <w:style w:type="paragraph" w:styleId="677">
    <w:name w:val="Heading 4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3"/>
    </w:pPr>
    <w:rPr>
      <w:rFonts w:ascii="Arial" w:hAnsi="Arial" w:eastAsia="Arial" w:cs="Arial"/>
      <w:b/>
      <w:bCs/>
      <w:color w:val="auto"/>
      <w:spacing w:val="0"/>
      <w:sz w:val="26"/>
      <w:szCs w:val="26"/>
      <w:lang w:val="ru-RU" w:eastAsia="en-US" w:bidi="en-US"/>
    </w:rPr>
  </w:style>
  <w:style w:type="paragraph" w:styleId="678">
    <w:name w:val="Heading 5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4"/>
    </w:pPr>
    <w:rPr>
      <w:rFonts w:ascii="Arial" w:hAnsi="Arial" w:eastAsia="Arial" w:cs="Arial"/>
      <w:b/>
      <w:bCs/>
      <w:color w:val="auto"/>
      <w:spacing w:val="0"/>
      <w:sz w:val="24"/>
      <w:szCs w:val="24"/>
      <w:lang w:val="ru-RU" w:eastAsia="en-US" w:bidi="en-US"/>
    </w:rPr>
  </w:style>
  <w:style w:type="paragraph" w:styleId="679">
    <w:name w:val="Heading 6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5"/>
    </w:pPr>
    <w:rPr>
      <w:rFonts w:ascii="Arial" w:hAnsi="Arial" w:eastAsia="Arial" w:cs="Arial"/>
      <w:b/>
      <w:bCs/>
      <w:color w:val="auto"/>
      <w:spacing w:val="0"/>
      <w:sz w:val="22"/>
      <w:szCs w:val="22"/>
      <w:lang w:val="ru-RU" w:eastAsia="en-US" w:bidi="en-US"/>
    </w:rPr>
  </w:style>
  <w:style w:type="paragraph" w:styleId="680">
    <w:name w:val="Heading 7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6"/>
    </w:pPr>
    <w:rPr>
      <w:rFonts w:ascii="Arial" w:hAnsi="Arial" w:eastAsia="Arial" w:cs="Arial"/>
      <w:b/>
      <w:bCs/>
      <w:i/>
      <w:iCs/>
      <w:color w:val="auto"/>
      <w:spacing w:val="0"/>
      <w:sz w:val="22"/>
      <w:szCs w:val="22"/>
      <w:lang w:val="ru-RU" w:eastAsia="en-US" w:bidi="en-US"/>
    </w:rPr>
  </w:style>
  <w:style w:type="paragraph" w:styleId="681">
    <w:name w:val="Heading 8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7"/>
    </w:pPr>
    <w:rPr>
      <w:rFonts w:ascii="Arial" w:hAnsi="Arial" w:eastAsia="Arial" w:cs="Arial"/>
      <w:i/>
      <w:iCs/>
      <w:color w:val="auto"/>
      <w:spacing w:val="0"/>
      <w:sz w:val="22"/>
      <w:szCs w:val="22"/>
      <w:lang w:val="ru-RU" w:eastAsia="en-US" w:bidi="en-US"/>
    </w:rPr>
  </w:style>
  <w:style w:type="paragraph" w:styleId="682">
    <w:name w:val="Heading 9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8"/>
    </w:pPr>
    <w:rPr>
      <w:rFonts w:ascii="Arial" w:hAnsi="Arial" w:eastAsia="Arial" w:cs="Arial"/>
      <w:i/>
      <w:iCs/>
      <w:color w:val="auto"/>
      <w:spacing w:val="0"/>
      <w:sz w:val="21"/>
      <w:szCs w:val="21"/>
      <w:lang w:val="ru-RU" w:eastAsia="en-US" w:bidi="en-US"/>
    </w:rPr>
  </w:style>
  <w:style w:type="character" w:styleId="683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84">
    <w:name w:val="Heading 2 Char"/>
    <w:uiPriority w:val="9"/>
    <w:qFormat/>
    <w:rPr>
      <w:rFonts w:ascii="Arial" w:hAnsi="Arial" w:eastAsia="Arial" w:cs="Arial"/>
      <w:sz w:val="34"/>
    </w:rPr>
  </w:style>
  <w:style w:type="character" w:styleId="685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86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7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8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9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2">
    <w:name w:val="Title Char"/>
    <w:uiPriority w:val="10"/>
    <w:qFormat/>
    <w:rPr>
      <w:sz w:val="48"/>
      <w:szCs w:val="48"/>
    </w:rPr>
  </w:style>
  <w:style w:type="character" w:styleId="693">
    <w:name w:val="Subtitle Char"/>
    <w:uiPriority w:val="11"/>
    <w:qFormat/>
    <w:rPr>
      <w:sz w:val="24"/>
      <w:szCs w:val="24"/>
    </w:rPr>
  </w:style>
  <w:style w:type="character" w:styleId="694">
    <w:name w:val="Quote Char"/>
    <w:uiPriority w:val="29"/>
    <w:qFormat/>
    <w:rPr>
      <w:i/>
    </w:rPr>
  </w:style>
  <w:style w:type="character" w:styleId="695">
    <w:name w:val="Intense Quote Char"/>
    <w:uiPriority w:val="30"/>
    <w:qFormat/>
    <w:rPr>
      <w:i/>
    </w:rPr>
  </w:style>
  <w:style w:type="character" w:styleId="696">
    <w:name w:val="Header Char"/>
    <w:uiPriority w:val="99"/>
    <w:qFormat/>
  </w:style>
  <w:style w:type="character" w:styleId="697">
    <w:name w:val="Footer Char"/>
    <w:uiPriority w:val="99"/>
    <w:qFormat/>
  </w:style>
  <w:style w:type="character" w:styleId="698">
    <w:name w:val="Интернет-ссылка"/>
    <w:uiPriority w:val="99"/>
    <w:unhideWhenUsed/>
    <w:rPr>
      <w:color w:val="0000ff" w:themeColor="hyperlink"/>
      <w:u w:val="single"/>
    </w:rPr>
  </w:style>
  <w:style w:type="character" w:styleId="699">
    <w:name w:val="Footnote Text Char"/>
    <w:uiPriority w:val="99"/>
    <w:qFormat/>
    <w:rPr>
      <w:sz w:val="18"/>
    </w:rPr>
  </w:style>
  <w:style w:type="character" w:styleId="700">
    <w:name w:val="Привязка сноски"/>
    <w:rPr>
      <w:vertAlign w:val="superscript"/>
    </w:rPr>
  </w:style>
  <w:style w:type="character" w:styleId="701">
    <w:name w:val="Footnote Characters"/>
    <w:uiPriority w:val="99"/>
    <w:unhideWhenUsed/>
    <w:qFormat/>
    <w:rPr>
      <w:vertAlign w:val="superscript"/>
    </w:rPr>
  </w:style>
  <w:style w:type="character" w:styleId="702">
    <w:name w:val="Основной шрифт абзаца"/>
    <w:semiHidden/>
    <w:qFormat/>
  </w:style>
  <w:style w:type="character" w:styleId="703">
    <w:name w:val="Absatz-Standardschriftart"/>
    <w:qFormat/>
  </w:style>
  <w:style w:type="character" w:styleId="704">
    <w:name w:val="Основной шрифт абзаца1"/>
    <w:qFormat/>
  </w:style>
  <w:style w:type="character" w:styleId="705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706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707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708" w:default="1">
    <w:name w:val="Default Paragraph Font"/>
    <w:uiPriority w:val="1"/>
    <w:semiHidden/>
    <w:unhideWhenUsed/>
    <w:qFormat/>
  </w:style>
  <w:style w:type="paragraph" w:styleId="709">
    <w:name w:val="Заголовок"/>
    <w:basedOn w:val="734"/>
    <w:next w:val="710"/>
    <w:qFormat/>
    <w:pPr>
      <w:keepNext/>
      <w:spacing w:before="240" w:after="120"/>
      <w:shd w:val="clear" w:color="auto" w:fill="ffffff"/>
    </w:pPr>
    <w:rPr>
      <w:rFonts w:ascii="Times New Roman" w:hAnsi="Times New Roman" w:eastAsia="Lucida Sans Unicode"/>
      <w:sz w:val="28"/>
      <w:szCs w:val="28"/>
    </w:rPr>
  </w:style>
  <w:style w:type="paragraph" w:styleId="710">
    <w:name w:val="Body Text"/>
    <w:basedOn w:val="734"/>
    <w:semiHidden/>
    <w:pPr>
      <w:spacing w:before="0" w:after="120"/>
      <w:shd w:val="clear" w:color="auto" w:fill="ffffff"/>
    </w:pPr>
  </w:style>
  <w:style w:type="paragraph" w:styleId="711">
    <w:name w:val="List"/>
    <w:basedOn w:val="710"/>
    <w:semiHidden/>
    <w:pPr>
      <w:shd w:val="clear" w:color="auto" w:fill="ffffff"/>
    </w:pPr>
  </w:style>
  <w:style w:type="paragraph" w:styleId="712">
    <w:name w:val="Caption"/>
    <w:basedOn w:val="673"/>
    <w:qFormat/>
    <w:pPr>
      <w:spacing w:before="120" w:after="120"/>
      <w:shd w:val="clear" w:color="auto" w:fill="ffffff"/>
      <w:suppressLineNumbers/>
    </w:pPr>
    <w:rPr>
      <w:rFonts w:cs="Arial"/>
      <w:i/>
      <w:iCs/>
      <w:sz w:val="24"/>
      <w:szCs w:val="24"/>
    </w:rPr>
  </w:style>
  <w:style w:type="paragraph" w:styleId="713">
    <w:name w:val="Указатель"/>
    <w:basedOn w:val="673"/>
    <w:qFormat/>
    <w:pPr>
      <w:shd w:val="clear" w:color="auto" w:fill="ffffff"/>
      <w:suppressLineNumbers/>
    </w:pPr>
    <w:rPr>
      <w:rFonts w:cs="Arial"/>
    </w:rPr>
  </w:style>
  <w:style w:type="paragraph" w:styleId="714">
    <w:name w:val="List Paragraph"/>
    <w:uiPriority w:val="34"/>
    <w:qFormat/>
    <w:pPr>
      <w:contextualSpacing/>
      <w:ind w:left="72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15">
    <w:name w:val="No Spacing"/>
    <w:uiPriority w:val="1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16">
    <w:name w:val="Title"/>
    <w:uiPriority w:val="10"/>
    <w:qFormat/>
    <w:pPr>
      <w:contextualSpacing/>
      <w:ind w:left="0" w:right="0" w:firstLine="0"/>
      <w:jc w:val="left"/>
      <w:spacing w:before="300" w:beforeAutospacing="0" w:after="20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48"/>
      <w:szCs w:val="48"/>
      <w:lang w:val="ru-RU" w:eastAsia="en-US" w:bidi="en-US"/>
    </w:rPr>
  </w:style>
  <w:style w:type="paragraph" w:styleId="717">
    <w:name w:val="Subtitle"/>
    <w:uiPriority w:val="11"/>
    <w:qFormat/>
    <w:pPr>
      <w:ind w:left="0" w:right="0" w:firstLine="0"/>
      <w:jc w:val="left"/>
      <w:spacing w:before="200" w:beforeAutospacing="0" w:after="20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4"/>
      <w:szCs w:val="24"/>
      <w:lang w:val="ru-RU" w:eastAsia="en-US" w:bidi="en-US"/>
    </w:rPr>
  </w:style>
  <w:style w:type="paragraph" w:styleId="718">
    <w:name w:val="Quote"/>
    <w:uiPriority w:val="29"/>
    <w:qFormat/>
    <w:pPr>
      <w:ind w:left="720" w:right="72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719">
    <w:name w:val="Intense Quote"/>
    <w:uiPriority w:val="30"/>
    <w:qFormat/>
    <w:pPr>
      <w:ind w:left="720" w:right="720" w:firstLine="0"/>
      <w:jc w:val="left"/>
      <w:spacing w:before="0" w:beforeAutospacing="0" w:after="0" w:afterAutospacing="0" w:line="240" w:lineRule="auto"/>
      <w:shd w:val="clear" w:color="auto" w:fill="f2f2f2"/>
      <w:widowControl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720">
    <w:name w:val="Верхний и нижний колонтитулы"/>
    <w:basedOn w:val="673"/>
    <w:qFormat/>
    <w:pPr>
      <w:shd w:val="clear" w:color="auto" w:fill="ffffff"/>
    </w:pPr>
  </w:style>
  <w:style w:type="paragraph" w:styleId="721">
    <w:name w:val="Header"/>
    <w:basedOn w:val="734"/>
    <w:pPr>
      <w:shd w:val="clear" w:color="auto" w:fill="ffffff"/>
    </w:pPr>
  </w:style>
  <w:style w:type="paragraph" w:styleId="722">
    <w:name w:val="Footer"/>
    <w:basedOn w:val="734"/>
    <w:semiHidden/>
    <w:pPr>
      <w:shd w:val="clear" w:color="auto" w:fill="ffffff"/>
    </w:pPr>
  </w:style>
  <w:style w:type="paragraph" w:styleId="723">
    <w:name w:val="footnote text"/>
    <w:uiPriority w:val="99"/>
    <w:semiHidden/>
    <w:unhideWhenUsed/>
    <w:pPr>
      <w:ind w:left="0" w:right="0" w:firstLine="0"/>
      <w:jc w:val="left"/>
      <w:spacing w:before="0" w:beforeAutospacing="0" w:after="4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18"/>
      <w:szCs w:val="22"/>
      <w:lang w:val="ru-RU" w:eastAsia="en-US" w:bidi="en-US"/>
    </w:rPr>
  </w:style>
  <w:style w:type="paragraph" w:styleId="724">
    <w:name w:val="toc 1"/>
    <w:uiPriority w:val="39"/>
    <w:unhideWhenUsed/>
    <w:pPr>
      <w:ind w:left="0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5">
    <w:name w:val="toc 2"/>
    <w:uiPriority w:val="39"/>
    <w:unhideWhenUsed/>
    <w:pPr>
      <w:ind w:left="283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6">
    <w:name w:val="toc 3"/>
    <w:uiPriority w:val="39"/>
    <w:unhideWhenUsed/>
    <w:pPr>
      <w:ind w:left="567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7">
    <w:name w:val="toc 4"/>
    <w:uiPriority w:val="39"/>
    <w:unhideWhenUsed/>
    <w:pPr>
      <w:ind w:left="850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8">
    <w:name w:val="toc 5"/>
    <w:uiPriority w:val="39"/>
    <w:unhideWhenUsed/>
    <w:pPr>
      <w:ind w:left="1134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9">
    <w:name w:val="toc 6"/>
    <w:uiPriority w:val="39"/>
    <w:unhideWhenUsed/>
    <w:pPr>
      <w:ind w:left="1417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0">
    <w:name w:val="toc 7"/>
    <w:uiPriority w:val="39"/>
    <w:unhideWhenUsed/>
    <w:pPr>
      <w:ind w:left="1701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1">
    <w:name w:val="toc 8"/>
    <w:uiPriority w:val="39"/>
    <w:unhideWhenUsed/>
    <w:pPr>
      <w:ind w:left="1984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2">
    <w:name w:val="toc 9"/>
    <w:uiPriority w:val="39"/>
    <w:unhideWhenUsed/>
    <w:pPr>
      <w:ind w:left="2268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3">
    <w:name w:val="TOC Heading"/>
    <w:uiPriority w:val="39"/>
    <w:unhideWhenUsed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4">
    <w:name w:val="Обычный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 w:val="off"/>
    </w:pPr>
    <w:rPr>
      <w:rFonts w:ascii="Arial" w:hAnsi="Arial" w:eastAsia="Times New Roman" w:cs="Times New Roman"/>
      <w:color w:val="auto"/>
      <w:spacing w:val="0"/>
      <w:sz w:val="18"/>
      <w:szCs w:val="18"/>
      <w:lang w:val="ru-RU" w:eastAsia="ar-SA" w:bidi="ar-SA"/>
    </w:rPr>
  </w:style>
  <w:style w:type="paragraph" w:styleId="735">
    <w:name w:val="Название1"/>
    <w:basedOn w:val="734"/>
    <w:qFormat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736">
    <w:name w:val="Указатель1"/>
    <w:basedOn w:val="734"/>
    <w:qFormat/>
    <w:pPr>
      <w:shd w:val="clear" w:color="auto" w:fill="ffffff"/>
    </w:pPr>
  </w:style>
  <w:style w:type="paragraph" w:styleId="737">
    <w:name w:val="Текст выноски"/>
    <w:basedOn w:val="734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738">
    <w:name w:val="Содержимое таблицы"/>
    <w:basedOn w:val="734"/>
    <w:qFormat/>
    <w:pPr>
      <w:shd w:val="clear" w:color="auto" w:fill="ffffff"/>
    </w:pPr>
  </w:style>
  <w:style w:type="paragraph" w:styleId="739">
    <w:name w:val="Заголовок таблицы"/>
    <w:basedOn w:val="738"/>
    <w:qFormat/>
    <w:pPr>
      <w:jc w:val="center"/>
      <w:shd w:val="clear" w:color="auto" w:fill="ffffff"/>
    </w:pPr>
    <w:rPr>
      <w:b/>
      <w:bCs/>
    </w:rPr>
  </w:style>
  <w:style w:type="paragraph" w:styleId="740">
    <w:name w:val="Обычный (веб)"/>
    <w:basedOn w:val="734"/>
    <w:qFormat/>
    <w:pPr>
      <w:spacing w:before="280" w:after="280"/>
      <w:shd w:val="clear" w:color="auto" w:fill="ffffff"/>
      <w:widowControl/>
    </w:pPr>
    <w:rPr>
      <w:rFonts w:ascii="Times New Roman" w:hAnsi="Times New Roman"/>
      <w:sz w:val="24"/>
      <w:szCs w:val="24"/>
    </w:rPr>
  </w:style>
  <w:style w:type="numbering" w:styleId="741">
    <w:name w:val="Нет списка"/>
    <w:semiHidden/>
    <w:qFormat/>
  </w:style>
  <w:style w:type="numbering" w:styleId="742" w:default="1">
    <w:name w:val="No List"/>
    <w:uiPriority w:val="99"/>
    <w:semiHidden/>
    <w:unhideWhenUsed/>
    <w:qFormat/>
  </w:style>
  <w:style w:type="table" w:styleId="74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7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7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7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8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78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8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8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8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9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9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9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0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0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0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1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1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1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1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3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3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3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3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4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4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4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84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84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84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84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84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84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4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5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5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5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5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5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5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5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5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5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5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6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6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6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6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6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6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6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6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69">
    <w:name w:val="Обычная таблица"/>
    <w:semiHidden/>
    <w:tblPr/>
  </w:style>
  <w:style w:type="table" w:styleId="8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27</cp:revision>
  <dcterms:modified xsi:type="dcterms:W3CDTF">2024-02-09T11:36:33Z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